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-14"/>
        <w:tblW w:w="10583" w:type="dxa"/>
        <w:tblLook w:val="0000"/>
      </w:tblPr>
      <w:tblGrid>
        <w:gridCol w:w="4355"/>
        <w:gridCol w:w="1840"/>
        <w:gridCol w:w="4388"/>
      </w:tblGrid>
      <w:tr w:rsidR="00712608" w:rsidRPr="00514C4D" w:rsidTr="00B112E5">
        <w:trPr>
          <w:trHeight w:val="1107"/>
        </w:trPr>
        <w:tc>
          <w:tcPr>
            <w:tcW w:w="4355" w:type="dxa"/>
          </w:tcPr>
          <w:p w:rsidR="00712608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 w:rsidRPr="00514C4D">
              <w:rPr>
                <w:rFonts w:eastAsia="Arial Unicode MS"/>
                <w:b/>
                <w:sz w:val="22"/>
                <w:szCs w:val="22"/>
              </w:rPr>
              <w:t>Ҡ</w:t>
            </w: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proofErr w:type="gramStart"/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иҪке</w:t>
            </w:r>
            <w:proofErr w:type="gramEnd"/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Һе 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СОВЕТЫ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712608" w:rsidRPr="00184E25" w:rsidRDefault="00712608" w:rsidP="00B112E5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auto"/>
          </w:tcPr>
          <w:p w:rsidR="00712608" w:rsidRPr="00184E25" w:rsidRDefault="00712608" w:rsidP="00B112E5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822325"/>
                  <wp:effectExtent l="19050" t="0" r="7620" b="0"/>
                  <wp:wrapNone/>
                  <wp:docPr id="1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8" w:type="dxa"/>
            <w:shd w:val="clear" w:color="auto" w:fill="auto"/>
          </w:tcPr>
          <w:p w:rsidR="00712608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</w:p>
          <w:p w:rsidR="00712608" w:rsidRPr="0077271B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СОВЕТ </w:t>
            </w: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сельского поселения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Усман-Ташлинский</w:t>
            </w: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сельсовет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712608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  <w:p w:rsidR="00712608" w:rsidRPr="00514C4D" w:rsidRDefault="00712608" w:rsidP="00B112E5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712608" w:rsidRPr="00514C4D" w:rsidRDefault="00712608" w:rsidP="00B11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2608" w:rsidRDefault="00712608" w:rsidP="00712608">
      <w:pPr>
        <w:pBdr>
          <w:bottom w:val="thinThickSmallGap" w:sz="24" w:space="3" w:color="auto"/>
        </w:pBdr>
        <w:ind w:left="-300"/>
        <w:jc w:val="center"/>
        <w:rPr>
          <w:sz w:val="4"/>
          <w:szCs w:val="4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</w:p>
    <w:p w:rsidR="00276C87" w:rsidRDefault="00712608" w:rsidP="00276C8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276C8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276C8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276C87">
        <w:rPr>
          <w:rFonts w:ascii="Times New Roman" w:hAnsi="Times New Roman" w:cs="Times New Roman"/>
          <w:sz w:val="28"/>
          <w:szCs w:val="28"/>
        </w:rPr>
        <w:t>КАРАР                                      №  25.8                            РЕШЕНИЕ</w:t>
      </w:r>
    </w:p>
    <w:p w:rsidR="00276C87" w:rsidRDefault="00276C87" w:rsidP="00276C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C87" w:rsidRDefault="00276C87" w:rsidP="00276C8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«08 » октябрь  2018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08 » октября  2018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6C87" w:rsidRPr="00621412" w:rsidRDefault="00276C87" w:rsidP="00276C87">
      <w:pPr>
        <w:rPr>
          <w:rFonts w:ascii="Lucida Sans Unicode" w:eastAsia="Arial Unicode MS" w:hAnsi="Lucida Sans Unicode" w:cs="Lucida Sans Unicode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   </w:t>
      </w:r>
    </w:p>
    <w:p w:rsidR="00276C87" w:rsidRDefault="00276C87" w:rsidP="00276C87">
      <w:pPr>
        <w:ind w:firstLine="284"/>
        <w:rPr>
          <w:sz w:val="18"/>
          <w:szCs w:val="18"/>
        </w:rPr>
      </w:pPr>
    </w:p>
    <w:p w:rsidR="00276C87" w:rsidRPr="00CE5D1E" w:rsidRDefault="00276C87" w:rsidP="00276C8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5D1E">
        <w:rPr>
          <w:rFonts w:eastAsia="Calibri"/>
          <w:b/>
          <w:sz w:val="28"/>
          <w:szCs w:val="28"/>
          <w:lang w:eastAsia="en-US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</w:t>
      </w:r>
      <w:r>
        <w:rPr>
          <w:rFonts w:eastAsia="Calibri"/>
          <w:b/>
          <w:sz w:val="28"/>
          <w:szCs w:val="28"/>
          <w:lang w:eastAsia="en-US"/>
        </w:rPr>
        <w:t xml:space="preserve">  СЕЛЬСКОГО ПОСЕЛЕНИЯ УСМАН-ТАШЛИНСКИЙ СЕЛЬСОВЕТ МУНИЦИПАЛЬНОГО РАЙОНА ЕРМЕКЕЕВСКИЙ РАЙОН </w:t>
      </w:r>
      <w:r w:rsidRPr="00CE5D1E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276C87" w:rsidRPr="00CE5D1E" w:rsidRDefault="00276C87" w:rsidP="00276C87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17 июля 2009 г. № 172-ФЗ "Об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актов", Федеральным законом от 6 октября 2003 г. № 131-ФЗ "Об общих принципах организации местного самоуправления в Российской Федерации", Законом Республики Башкортостан от 13 июля 2009 г. № 145-з "О противодействии коррупции в Республике Башкортостан", в целях выявления в нормативных правовых актах и проектах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 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 и их последующего устранения</w:t>
      </w:r>
      <w:r>
        <w:rPr>
          <w:rFonts w:eastAsia="Calibri"/>
          <w:sz w:val="28"/>
          <w:szCs w:val="28"/>
          <w:lang w:eastAsia="en-US"/>
        </w:rPr>
        <w:t xml:space="preserve">, 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РЕШИЛ</w:t>
      </w:r>
      <w:r w:rsidRPr="00CE5D1E">
        <w:rPr>
          <w:rFonts w:eastAsia="Calibri"/>
          <w:sz w:val="28"/>
          <w:szCs w:val="28"/>
          <w:lang w:eastAsia="en-US"/>
        </w:rPr>
        <w:t>: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 Утвердить прилагаемый Порядок проведения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нормативных правовых актов (проектов нормативных правовых актов) </w:t>
      </w:r>
      <w:r>
        <w:rPr>
          <w:rFonts w:eastAsia="Calibri"/>
          <w:sz w:val="28"/>
          <w:szCs w:val="28"/>
          <w:lang w:eastAsia="en-US"/>
        </w:rPr>
        <w:t xml:space="preserve"> 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E5D1E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CE5D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оставляю за собой.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76C87" w:rsidRDefault="00276C87" w:rsidP="00276C8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276C87" w:rsidRDefault="00276C87" w:rsidP="00276C8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сельсовет: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Р.Ф.Хантимерова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1586D" w:rsidRDefault="0001586D" w:rsidP="00276C8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76C87" w:rsidRPr="00CE5D1E" w:rsidRDefault="00276C87" w:rsidP="00276C8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76C87" w:rsidRDefault="00276C87" w:rsidP="00276C8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решению Совета  сельского поселения</w:t>
      </w:r>
    </w:p>
    <w:p w:rsidR="00276C87" w:rsidRPr="00CE5D1E" w:rsidRDefault="00276C87" w:rsidP="00276C8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276C87" w:rsidRPr="00CE5D1E" w:rsidRDefault="00276C87" w:rsidP="00276C8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08 октября 2018 г. №25.8 </w:t>
      </w:r>
    </w:p>
    <w:p w:rsidR="00276C87" w:rsidRPr="00CE5D1E" w:rsidRDefault="00276C87" w:rsidP="00276C8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5D1E">
        <w:rPr>
          <w:rFonts w:eastAsia="Calibri"/>
          <w:sz w:val="28"/>
          <w:szCs w:val="28"/>
          <w:lang w:eastAsia="en-US"/>
        </w:rPr>
        <w:t>ПРОВЕДЕНИЯ АНТИКОРРУПЦИОННОЙ ЭКСПЕРТИЗЫ НОРМАТИВНЫХ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5D1E">
        <w:rPr>
          <w:rFonts w:eastAsia="Calibri"/>
          <w:sz w:val="28"/>
          <w:szCs w:val="28"/>
          <w:lang w:eastAsia="en-US"/>
        </w:rPr>
        <w:t xml:space="preserve">ПРАВОВЫХ АКТОВ (ПРОЕКТОВ НОРМАТИВНЫХ ПРАВОВЫХ АКТОВ) </w:t>
      </w:r>
      <w:r>
        <w:rPr>
          <w:rFonts w:eastAsia="Calibri"/>
          <w:sz w:val="28"/>
          <w:szCs w:val="28"/>
          <w:lang w:eastAsia="en-US"/>
        </w:rPr>
        <w:t xml:space="preserve">  СЕЛЬСКОГО ПОСЕЛЕНИЯ УСМАН-ТАШЛИНСКИЙ СЕЛЬСОВЕТ МУНИЦИПАЛЬНОГО РАЙОНА ЕРМЕКЕЕВСКИЙ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76C87" w:rsidRPr="00CE5D1E" w:rsidRDefault="00276C87" w:rsidP="00276C8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I. ОБЩИЕ ПОЛОЖЕНИЯ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1.1. Настоящий Порядок определяет правила проведения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нормативных правовых актов (проектов нормативных правовых актов) </w:t>
      </w:r>
      <w:r>
        <w:rPr>
          <w:rFonts w:eastAsia="Calibri"/>
          <w:sz w:val="28"/>
          <w:szCs w:val="28"/>
          <w:lang w:eastAsia="en-US"/>
        </w:rPr>
        <w:t xml:space="preserve">  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 (далее по тексту - Порядок).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1.2. Объектом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являются нормативные правовые акты и проекты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1.3. Целью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1.4. Задачами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являются выявление и описание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1.5.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17 июля 2009 года № 172-ФЗ "Об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актов"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коррупциогенными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правоприменителя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</w:t>
      </w:r>
      <w:r w:rsidRPr="00CE5D1E">
        <w:rPr>
          <w:rFonts w:eastAsia="Calibri"/>
          <w:sz w:val="28"/>
          <w:szCs w:val="28"/>
          <w:lang w:eastAsia="en-US"/>
        </w:rPr>
        <w:lastRenderedPageBreak/>
        <w:t>гражданам</w:t>
      </w:r>
      <w:proofErr w:type="gramEnd"/>
      <w:r w:rsidRPr="00CE5D1E">
        <w:rPr>
          <w:rFonts w:eastAsia="Calibri"/>
          <w:sz w:val="28"/>
          <w:szCs w:val="28"/>
          <w:lang w:eastAsia="en-US"/>
        </w:rPr>
        <w:t xml:space="preserve"> и организациям и тем самым создающие условия для проявления коррупции.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1.6. При проведении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</w:t>
      </w:r>
      <w:r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276C87" w:rsidRPr="00CE5D1E" w:rsidRDefault="00276C87" w:rsidP="00276C8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II. ПОРЯДОК ПРОВЕДЕНИЯ ЭКСПЕРТИЗЫ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>НОРМАТИВНЫХ</w:t>
      </w:r>
      <w:proofErr w:type="gramEnd"/>
    </w:p>
    <w:p w:rsidR="00276C87" w:rsidRPr="00CE5D1E" w:rsidRDefault="00276C87" w:rsidP="00276C8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ПРАВОВЫХ АКТОВ И ИХ ПРОЕКТОВ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2.1.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проектов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 xml:space="preserve">Республики Башкортостан, внесенных в </w:t>
      </w:r>
      <w:r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осуществляется </w:t>
      </w:r>
      <w:r>
        <w:rPr>
          <w:rFonts w:eastAsia="Calibri"/>
          <w:sz w:val="28"/>
          <w:szCs w:val="28"/>
          <w:lang w:eastAsia="en-US"/>
        </w:rPr>
        <w:t xml:space="preserve">главой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CE5D1E">
        <w:rPr>
          <w:rFonts w:eastAsia="Calibri"/>
          <w:sz w:val="28"/>
          <w:szCs w:val="28"/>
          <w:lang w:eastAsia="en-US"/>
        </w:rPr>
        <w:t>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2.2. Все проекты нормативных правовых актов подлежат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экспертизе.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Главой сельского поселения</w:t>
      </w:r>
      <w:r w:rsidRPr="00CE5D1E">
        <w:rPr>
          <w:rFonts w:eastAsia="Calibri"/>
          <w:sz w:val="28"/>
          <w:szCs w:val="28"/>
          <w:lang w:eastAsia="en-US"/>
        </w:rPr>
        <w:t xml:space="preserve"> осуществляется экспертиза нормативных правовых актов, направленных на регулирование правоотношений в следующих сферах с повышенным риском коррупции: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в сфере размещения заказов на поставку товаров (выполнение работ, оказание услуг) для муниципальных нужд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Башкортостан;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в сфере управления и распоряжения объектами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в том числе по вопросам аренды и приватизации этих объектов;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в сфере распоряжения водными, земельными ресурсами, находящимися в распоряжении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Pr="00CE5D1E">
        <w:rPr>
          <w:rFonts w:eastAsia="Calibri"/>
          <w:sz w:val="28"/>
          <w:szCs w:val="28"/>
          <w:lang w:eastAsia="en-US"/>
        </w:rPr>
        <w:t>.</w:t>
      </w:r>
    </w:p>
    <w:p w:rsidR="00276C87" w:rsidRDefault="00276C87" w:rsidP="00276C87">
      <w:pPr>
        <w:jc w:val="both"/>
        <w:rPr>
          <w:b/>
          <w:color w:val="000000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2.3.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>Проекты нормативных правовых актов вносятся в порядке, у</w:t>
      </w:r>
      <w:r>
        <w:rPr>
          <w:rFonts w:eastAsia="Calibri"/>
          <w:sz w:val="28"/>
          <w:szCs w:val="28"/>
          <w:lang w:eastAsia="en-US"/>
        </w:rPr>
        <w:t>становленным</w:t>
      </w:r>
      <w:r w:rsidRPr="00CE5D1E">
        <w:rPr>
          <w:rFonts w:eastAsia="Calibri"/>
          <w:sz w:val="28"/>
          <w:szCs w:val="28"/>
          <w:lang w:eastAsia="en-US"/>
        </w:rPr>
        <w:t xml:space="preserve"> решением Совета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 от </w:t>
      </w:r>
      <w:r>
        <w:rPr>
          <w:rFonts w:eastAsia="Calibri"/>
          <w:sz w:val="28"/>
          <w:szCs w:val="28"/>
          <w:lang w:eastAsia="en-US"/>
        </w:rPr>
        <w:t>10 мая 2013</w:t>
      </w:r>
      <w:r w:rsidRPr="00CE5D1E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108</w:t>
      </w:r>
      <w:r w:rsidRPr="00CE5D1E">
        <w:rPr>
          <w:rFonts w:eastAsia="Calibri"/>
          <w:sz w:val="28"/>
          <w:szCs w:val="28"/>
          <w:lang w:eastAsia="en-US"/>
        </w:rPr>
        <w:t>,</w:t>
      </w:r>
      <w:r w:rsidRPr="00D518FA">
        <w:rPr>
          <w:rFonts w:eastAsia="Calibri"/>
          <w:sz w:val="28"/>
          <w:szCs w:val="28"/>
          <w:lang w:eastAsia="en-US"/>
        </w:rPr>
        <w:t xml:space="preserve"> «</w:t>
      </w:r>
      <w:r w:rsidRPr="00D518FA">
        <w:rPr>
          <w:color w:val="000000"/>
          <w:sz w:val="28"/>
          <w:szCs w:val="28"/>
        </w:rPr>
        <w:t xml:space="preserve">Об утверждении Порядка предоставления проектов, а также принятых нормативных правовых актов органами местного самоуправления сельского поселения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 w:rsidRPr="00D518FA">
        <w:rPr>
          <w:rFonts w:eastAsia="Arial Unicode MS"/>
          <w:sz w:val="28"/>
          <w:szCs w:val="28"/>
        </w:rPr>
        <w:t xml:space="preserve"> </w:t>
      </w:r>
      <w:r w:rsidRPr="00D518FA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D518FA">
        <w:rPr>
          <w:rFonts w:eastAsia="Arial Unicode MS"/>
          <w:sz w:val="28"/>
          <w:szCs w:val="28"/>
        </w:rPr>
        <w:t>Ермекеевский</w:t>
      </w:r>
      <w:proofErr w:type="spellEnd"/>
      <w:r w:rsidRPr="00D518FA">
        <w:rPr>
          <w:color w:val="000000"/>
          <w:sz w:val="28"/>
          <w:szCs w:val="28"/>
        </w:rPr>
        <w:t xml:space="preserve"> район Республики Башкортостан в прокуратуру </w:t>
      </w:r>
      <w:proofErr w:type="spellStart"/>
      <w:r w:rsidRPr="00D518FA">
        <w:rPr>
          <w:rFonts w:eastAsia="Arial Unicode MS"/>
          <w:sz w:val="28"/>
          <w:szCs w:val="28"/>
        </w:rPr>
        <w:t>Ермекеевского</w:t>
      </w:r>
      <w:proofErr w:type="spellEnd"/>
      <w:r w:rsidRPr="00D518FA">
        <w:rPr>
          <w:color w:val="000000"/>
          <w:sz w:val="28"/>
          <w:szCs w:val="28"/>
        </w:rPr>
        <w:t xml:space="preserve"> района для их правовой оценки»</w:t>
      </w:r>
      <w:r>
        <w:rPr>
          <w:b/>
          <w:color w:val="000000"/>
        </w:rPr>
        <w:t>.</w:t>
      </w:r>
      <w:proofErr w:type="gramEnd"/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lastRenderedPageBreak/>
        <w:t xml:space="preserve">2.4.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проектов нормативных правовых актов осуществляется одновременно с проведением правовой экспертизы в соответствии с методикой проведения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2.5. При подготовке проекта нормативного правового акта исполнительный орган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осуществляющий подготовку проекта нормативного правового акта (далее - разработчик), должен стремиться к недопущению включения в те</w:t>
      </w:r>
      <w:proofErr w:type="gramStart"/>
      <w:r w:rsidRPr="00CE5D1E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CE5D1E">
        <w:rPr>
          <w:rFonts w:eastAsia="Calibri"/>
          <w:sz w:val="28"/>
          <w:szCs w:val="28"/>
          <w:lang w:eastAsia="en-US"/>
        </w:rPr>
        <w:t xml:space="preserve">оекта норм, содержащих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факторы.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2.6.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нормативного правового акта проводится на основании письменного обращения субъекта права нормотворческой инициативы, в том числе органа государственной власти Республики Башкортостан.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принимается Советом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 также по собственной инициативе.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2.8.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 с мотивированным заключением в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2.9.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нормативного правового акта проводится на основании </w:t>
      </w:r>
      <w:r>
        <w:rPr>
          <w:rFonts w:eastAsia="Calibri"/>
          <w:sz w:val="28"/>
          <w:szCs w:val="28"/>
          <w:lang w:eastAsia="en-US"/>
        </w:rPr>
        <w:t>решения</w:t>
      </w:r>
      <w:r w:rsidRPr="00CE5D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2.10. В назначении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нормативного правового акта отказывается в случаях, если: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из содержания обращения невозможно установить, какой нормативный правовой акт подлежит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экспертизе;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из содержания обращения невозможно установить, какие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факторы содержатся в нормативном правовом акте;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указанный в обращении нормативный правовой акт утратил силу полностью или в части, упомянутой в обращении;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lastRenderedPageBreak/>
        <w:t xml:space="preserve">по вопросам, поставленным в обращении, уже проводилась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нормативного правового акта.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2.11.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проектов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 проводится в течение 10 рабочих дней.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 проводится в срок до 15 рабочих дней со дня принятия решения о ее проведении.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2.12. В случае необходимости к участию в проведении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</w:t>
      </w:r>
    </w:p>
    <w:p w:rsidR="00276C87" w:rsidRPr="00CE5D1E" w:rsidRDefault="00276C87" w:rsidP="00276C8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76C87" w:rsidRPr="00CE5D1E" w:rsidRDefault="00276C87" w:rsidP="00276C8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III. СОСТАВЛЕНИЕ И НАПРАВЛЕНИЕ ЗАКЛЮЧЕНИЙ ЭКСПЕРТИЗЫ</w:t>
      </w:r>
    </w:p>
    <w:p w:rsidR="00276C87" w:rsidRPr="00CE5D1E" w:rsidRDefault="00276C87" w:rsidP="00276C8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ПО НОРМАТИВНЫМ ПРАВОВЫМ АКТАМ И ИХ ПРОЕКТАМ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3.1. По результатам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в случае выявления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 уполномоченными лицами на проведение экспертизы составляется заключение, которое направляется в исполнительный орган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3.2. В заключении отражаются следующие сведения: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основание для проведения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экспертизы;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реквизиты нормативных правовых актов или их проектов;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перечень выявленных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коррупциогенности</w:t>
      </w:r>
      <w:proofErr w:type="spellEnd"/>
      <w:r w:rsidRPr="00CE5D1E">
        <w:rPr>
          <w:rFonts w:eastAsia="Calibri"/>
          <w:sz w:val="28"/>
          <w:szCs w:val="28"/>
          <w:lang w:eastAsia="en-US"/>
        </w:rPr>
        <w:t>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3.3. Заключение носит рекомендательный характер и подлежит обязательному рассмотрению исполнителем.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3.4. </w:t>
      </w:r>
      <w:r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по инициативе которого был принят нормативный правовой акт или </w:t>
      </w:r>
      <w:r w:rsidRPr="00CE5D1E">
        <w:rPr>
          <w:rFonts w:eastAsia="Calibri"/>
          <w:sz w:val="28"/>
          <w:szCs w:val="28"/>
          <w:lang w:eastAsia="en-US"/>
        </w:rPr>
        <w:lastRenderedPageBreak/>
        <w:t xml:space="preserve">подготовлен проект,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3.5. Доработанный проект нормативного правового акта подлежит повторной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экспертизе, рассматривается в том же порядке и визируется при отсутствии замечаний.</w:t>
      </w:r>
    </w:p>
    <w:p w:rsidR="00276C87" w:rsidRPr="00CE5D1E" w:rsidRDefault="00276C87" w:rsidP="00276C8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3.6. В соответствии с Федеральным законом от 17 июля 2009 года № 172-ФЗ "Об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актов" в случае обнаружения уполномоченными лицами на проведение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в нормативных правовых актах (проектах нормативных правовых актов)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факторов, принятие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>мер</w:t>
      </w:r>
      <w:proofErr w:type="gramEnd"/>
      <w:r w:rsidRPr="00CE5D1E">
        <w:rPr>
          <w:rFonts w:eastAsia="Calibri"/>
          <w:sz w:val="28"/>
          <w:szCs w:val="28"/>
          <w:lang w:eastAsia="en-US"/>
        </w:rPr>
        <w:t xml:space="preserve"> по устранению которых не относится к их компетенции, информируют об этом органы прокуратуры.</w:t>
      </w:r>
    </w:p>
    <w:p w:rsidR="00276C87" w:rsidRPr="007D6C2F" w:rsidRDefault="00276C87" w:rsidP="00276C87">
      <w:pPr>
        <w:spacing w:after="200" w:line="276" w:lineRule="auto"/>
        <w:jc w:val="both"/>
        <w:rPr>
          <w:sz w:val="18"/>
          <w:szCs w:val="18"/>
        </w:rPr>
      </w:pPr>
    </w:p>
    <w:p w:rsidR="001939BE" w:rsidRPr="00712608" w:rsidRDefault="001939BE" w:rsidP="00276C87">
      <w:pPr>
        <w:pStyle w:val="ConsTitle"/>
        <w:widowControl/>
        <w:ind w:right="0"/>
        <w:rPr>
          <w:szCs w:val="28"/>
        </w:rPr>
      </w:pPr>
    </w:p>
    <w:sectPr w:rsidR="001939BE" w:rsidRPr="00712608" w:rsidSect="006D53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07856"/>
    <w:rsid w:val="0001586D"/>
    <w:rsid w:val="00056E9D"/>
    <w:rsid w:val="00060E5D"/>
    <w:rsid w:val="000B0544"/>
    <w:rsid w:val="0013119E"/>
    <w:rsid w:val="00143192"/>
    <w:rsid w:val="001939BE"/>
    <w:rsid w:val="001A17EA"/>
    <w:rsid w:val="001B0F50"/>
    <w:rsid w:val="002245E2"/>
    <w:rsid w:val="00276C87"/>
    <w:rsid w:val="00310794"/>
    <w:rsid w:val="003B7637"/>
    <w:rsid w:val="003D0FFD"/>
    <w:rsid w:val="003E4BC8"/>
    <w:rsid w:val="00520C50"/>
    <w:rsid w:val="00585549"/>
    <w:rsid w:val="005D6AC8"/>
    <w:rsid w:val="0065142E"/>
    <w:rsid w:val="006E05CF"/>
    <w:rsid w:val="006E60E9"/>
    <w:rsid w:val="00701117"/>
    <w:rsid w:val="00712608"/>
    <w:rsid w:val="00767E08"/>
    <w:rsid w:val="007A042D"/>
    <w:rsid w:val="00880DD7"/>
    <w:rsid w:val="00903777"/>
    <w:rsid w:val="00917CEB"/>
    <w:rsid w:val="009400FB"/>
    <w:rsid w:val="00A020BC"/>
    <w:rsid w:val="00A77DDB"/>
    <w:rsid w:val="00A85464"/>
    <w:rsid w:val="00A91370"/>
    <w:rsid w:val="00AC64BA"/>
    <w:rsid w:val="00B20FE0"/>
    <w:rsid w:val="00B75A89"/>
    <w:rsid w:val="00B8643E"/>
    <w:rsid w:val="00B86504"/>
    <w:rsid w:val="00BA6FE4"/>
    <w:rsid w:val="00C81A47"/>
    <w:rsid w:val="00CC1C83"/>
    <w:rsid w:val="00D26559"/>
    <w:rsid w:val="00D57C0A"/>
    <w:rsid w:val="00DA5EF2"/>
    <w:rsid w:val="00E862DD"/>
    <w:rsid w:val="00EC5C16"/>
    <w:rsid w:val="00F312ED"/>
    <w:rsid w:val="00F6759B"/>
    <w:rsid w:val="00F80CF9"/>
    <w:rsid w:val="00F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26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rsid w:val="0071260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7126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36</cp:revision>
  <cp:lastPrinted>2018-06-26T04:48:00Z</cp:lastPrinted>
  <dcterms:created xsi:type="dcterms:W3CDTF">2017-05-04T06:15:00Z</dcterms:created>
  <dcterms:modified xsi:type="dcterms:W3CDTF">2018-12-04T11:27:00Z</dcterms:modified>
</cp:coreProperties>
</file>