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F" w:rsidRPr="000A074F" w:rsidRDefault="000A074F" w:rsidP="000A074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0A074F" w:rsidRPr="000A074F" w:rsidRDefault="000A074F" w:rsidP="000A074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A074F" w:rsidRPr="000A074F" w:rsidRDefault="000A074F" w:rsidP="000A074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0A074F" w:rsidRPr="000A074F" w:rsidRDefault="000A074F" w:rsidP="000A074F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0A074F" w:rsidRPr="000A074F" w:rsidRDefault="000A074F" w:rsidP="000A074F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0A074F" w:rsidRPr="000A074F" w:rsidRDefault="000A074F" w:rsidP="000A074F">
      <w:pPr>
        <w:rPr>
          <w:rFonts w:ascii="Lucida Sans Unicode" w:hAnsi="Lucida Sans Unicode" w:cs="Lucida Sans Unicode"/>
          <w:sz w:val="20"/>
          <w:szCs w:val="20"/>
        </w:rPr>
      </w:pPr>
    </w:p>
    <w:p w:rsidR="000A074F" w:rsidRPr="000A074F" w:rsidRDefault="000A074F" w:rsidP="000A074F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0A074F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                   ҠАРАР          </w:t>
      </w:r>
      <w:r w:rsidRPr="000A074F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12</w:t>
      </w:r>
      <w:r w:rsidRPr="000A074F">
        <w:rPr>
          <w:rFonts w:ascii="Lucida Sans Unicode" w:eastAsia="Arial Unicode MS" w:hAnsi="Lucida Sans Unicode" w:cs="Lucida Sans Unicode"/>
          <w:sz w:val="20"/>
          <w:szCs w:val="20"/>
        </w:rPr>
        <w:t xml:space="preserve">    </w:t>
      </w:r>
      <w:r w:rsidRPr="000A074F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0A074F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</w:t>
      </w:r>
      <w:r w:rsidRPr="000A074F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0A074F" w:rsidRDefault="000A074F" w:rsidP="000A074F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09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         09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074F" w:rsidRDefault="000A074F" w:rsidP="000A074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B25F6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</w:t>
      </w:r>
    </w:p>
    <w:p w:rsidR="000A074F" w:rsidRPr="006B25F6" w:rsidRDefault="000A074F" w:rsidP="000A074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B25F6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6B25F6">
        <w:rPr>
          <w:rFonts w:ascii="Times New Roman" w:hAnsi="Times New Roman"/>
          <w:sz w:val="28"/>
          <w:szCs w:val="28"/>
        </w:rPr>
        <w:t xml:space="preserve"> сельсовет  муниципального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B25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F6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B25F6">
        <w:rPr>
          <w:rFonts w:ascii="Times New Roman" w:hAnsi="Times New Roman"/>
          <w:sz w:val="28"/>
          <w:szCs w:val="28"/>
        </w:rPr>
        <w:t xml:space="preserve"> район Республики Башкортостан на 2017 год</w:t>
      </w:r>
    </w:p>
    <w:p w:rsidR="000A074F" w:rsidRPr="006B25F6" w:rsidRDefault="000A074F" w:rsidP="000A074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6B25F6">
        <w:rPr>
          <w:sz w:val="28"/>
          <w:szCs w:val="28"/>
        </w:rPr>
        <w:t>На основании ст.14 п.38 ФЗ от 06.10.2003 г. № 131-ФЗ «Об общих принципах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Закона Республики Башкортостан «О противодействии коррупции в Республике Башкортостан», постановляю:</w:t>
      </w:r>
      <w:proofErr w:type="gramEnd"/>
    </w:p>
    <w:p w:rsidR="000A074F" w:rsidRPr="006B25F6" w:rsidRDefault="000A074F" w:rsidP="000A074F">
      <w:pPr>
        <w:rPr>
          <w:sz w:val="28"/>
          <w:szCs w:val="28"/>
        </w:rPr>
      </w:pPr>
      <w:r w:rsidRPr="006B25F6">
        <w:rPr>
          <w:sz w:val="28"/>
          <w:szCs w:val="28"/>
        </w:rPr>
        <w:t xml:space="preserve">          1. Утвердить плана 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6B25F6">
        <w:rPr>
          <w:sz w:val="28"/>
          <w:szCs w:val="28"/>
        </w:rPr>
        <w:t xml:space="preserve"> сельсовет  муниципального района </w:t>
      </w:r>
      <w:proofErr w:type="spellStart"/>
      <w:r w:rsidRPr="006B25F6">
        <w:rPr>
          <w:sz w:val="28"/>
          <w:szCs w:val="28"/>
        </w:rPr>
        <w:t>Ермекеевский</w:t>
      </w:r>
      <w:proofErr w:type="spellEnd"/>
      <w:r w:rsidRPr="006B25F6">
        <w:rPr>
          <w:sz w:val="28"/>
          <w:szCs w:val="28"/>
        </w:rPr>
        <w:t xml:space="preserve"> район Республики Башкортостан на 2017 год</w:t>
      </w:r>
      <w:proofErr w:type="gramStart"/>
      <w:r w:rsidRPr="006B25F6">
        <w:rPr>
          <w:sz w:val="28"/>
          <w:szCs w:val="28"/>
        </w:rPr>
        <w:t>.</w:t>
      </w:r>
      <w:proofErr w:type="gramEnd"/>
      <w:r w:rsidRPr="006B25F6">
        <w:rPr>
          <w:sz w:val="28"/>
          <w:szCs w:val="28"/>
        </w:rPr>
        <w:t xml:space="preserve"> (</w:t>
      </w:r>
      <w:proofErr w:type="gramStart"/>
      <w:r w:rsidRPr="006B25F6">
        <w:rPr>
          <w:sz w:val="28"/>
          <w:szCs w:val="28"/>
        </w:rPr>
        <w:t>п</w:t>
      </w:r>
      <w:proofErr w:type="gramEnd"/>
      <w:r w:rsidRPr="006B25F6">
        <w:rPr>
          <w:sz w:val="28"/>
          <w:szCs w:val="28"/>
        </w:rPr>
        <w:t>рилагается).</w:t>
      </w:r>
    </w:p>
    <w:p w:rsidR="000A074F" w:rsidRPr="006B25F6" w:rsidRDefault="000A074F" w:rsidP="000A074F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B25F6">
        <w:rPr>
          <w:sz w:val="28"/>
          <w:szCs w:val="28"/>
        </w:rPr>
        <w:t xml:space="preserve">2. Данное постановление опубликовать на сайте 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6B25F6">
        <w:rPr>
          <w:sz w:val="28"/>
          <w:szCs w:val="28"/>
        </w:rPr>
        <w:t xml:space="preserve">  сельсовет  муниципального района </w:t>
      </w:r>
      <w:proofErr w:type="spellStart"/>
      <w:r w:rsidRPr="006B25F6">
        <w:rPr>
          <w:sz w:val="28"/>
          <w:szCs w:val="28"/>
        </w:rPr>
        <w:t>Ермекеевский</w:t>
      </w:r>
      <w:proofErr w:type="spellEnd"/>
      <w:r w:rsidRPr="006B25F6">
        <w:rPr>
          <w:sz w:val="28"/>
          <w:szCs w:val="28"/>
        </w:rPr>
        <w:t xml:space="preserve"> район Республики Башкортостан.</w:t>
      </w:r>
    </w:p>
    <w:p w:rsidR="000A074F" w:rsidRPr="006B25F6" w:rsidRDefault="000A074F" w:rsidP="000A074F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B25F6">
        <w:rPr>
          <w:sz w:val="28"/>
          <w:szCs w:val="28"/>
        </w:rPr>
        <w:t xml:space="preserve">3. Контроль за исполнение данного постановления  оставляю за собой. </w:t>
      </w:r>
    </w:p>
    <w:p w:rsidR="000A074F" w:rsidRPr="006B25F6" w:rsidRDefault="000A074F" w:rsidP="000A074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25F6">
        <w:rPr>
          <w:sz w:val="28"/>
          <w:szCs w:val="28"/>
        </w:rPr>
        <w:t> </w:t>
      </w:r>
    </w:p>
    <w:p w:rsidR="000A074F" w:rsidRPr="006B25F6" w:rsidRDefault="000A074F" w:rsidP="000A074F">
      <w:pPr>
        <w:shd w:val="clear" w:color="auto" w:fill="FFFFFF"/>
        <w:spacing w:before="222"/>
        <w:jc w:val="both"/>
        <w:rPr>
          <w:color w:val="000000"/>
          <w:sz w:val="28"/>
          <w:szCs w:val="28"/>
        </w:rPr>
      </w:pPr>
      <w:r w:rsidRPr="006B25F6">
        <w:rPr>
          <w:sz w:val="28"/>
          <w:szCs w:val="28"/>
        </w:rPr>
        <w:t xml:space="preserve">Глава сельского поселения </w:t>
      </w:r>
    </w:p>
    <w:p w:rsidR="000A074F" w:rsidRPr="006B25F6" w:rsidRDefault="000A074F" w:rsidP="000A074F">
      <w:pPr>
        <w:shd w:val="clear" w:color="auto" w:fill="FFFFFF"/>
        <w:spacing w:before="2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6B25F6">
        <w:rPr>
          <w:sz w:val="28"/>
          <w:szCs w:val="28"/>
        </w:rPr>
        <w:t xml:space="preserve"> сельсовет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 w:rsidRPr="006B25F6">
        <w:rPr>
          <w:sz w:val="28"/>
          <w:szCs w:val="28"/>
        </w:rPr>
        <w:t xml:space="preserve"> </w:t>
      </w:r>
    </w:p>
    <w:p w:rsidR="000A074F" w:rsidRDefault="000A074F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0A074F" w:rsidRDefault="000A074F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085DEC" w:rsidRDefault="00085DEC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EA40AB" w:rsidRDefault="00EA40AB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085DEC" w:rsidRDefault="00085DEC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085DEC" w:rsidRDefault="00085DEC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085DEC" w:rsidRDefault="00085DEC" w:rsidP="000A074F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0A074F" w:rsidRPr="00822319" w:rsidRDefault="000A074F" w:rsidP="000A074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lastRenderedPageBreak/>
        <w:t xml:space="preserve">Приложение </w:t>
      </w:r>
    </w:p>
    <w:p w:rsidR="000A074F" w:rsidRPr="00822319" w:rsidRDefault="000A074F" w:rsidP="000A074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t xml:space="preserve">к постановлению главы администрации </w:t>
      </w:r>
    </w:p>
    <w:p w:rsidR="000A074F" w:rsidRPr="00822319" w:rsidRDefault="000A074F" w:rsidP="000A074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t xml:space="preserve">муниципального района </w:t>
      </w:r>
      <w:proofErr w:type="spellStart"/>
      <w:r w:rsidRPr="00822319">
        <w:rPr>
          <w:sz w:val="28"/>
          <w:szCs w:val="28"/>
        </w:rPr>
        <w:t>Ермекееевский</w:t>
      </w:r>
      <w:proofErr w:type="spellEnd"/>
      <w:r w:rsidRPr="00822319">
        <w:rPr>
          <w:sz w:val="28"/>
          <w:szCs w:val="28"/>
        </w:rPr>
        <w:t xml:space="preserve"> район Республики Башкортостан</w:t>
      </w:r>
    </w:p>
    <w:p w:rsidR="000A074F" w:rsidRPr="00822319" w:rsidRDefault="000A074F" w:rsidP="000A074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t>от «</w:t>
      </w:r>
      <w:r>
        <w:rPr>
          <w:sz w:val="28"/>
          <w:szCs w:val="28"/>
        </w:rPr>
        <w:t>0</w:t>
      </w:r>
      <w:r w:rsidR="00611065">
        <w:rPr>
          <w:sz w:val="28"/>
          <w:szCs w:val="28"/>
        </w:rPr>
        <w:t>9</w:t>
      </w:r>
      <w:r w:rsidRPr="008223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82231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22319">
        <w:rPr>
          <w:sz w:val="28"/>
          <w:szCs w:val="28"/>
        </w:rPr>
        <w:t xml:space="preserve"> г. № </w:t>
      </w:r>
      <w:bookmarkStart w:id="0" w:name="_GoBack"/>
      <w:bookmarkEnd w:id="0"/>
      <w:r w:rsidR="00611065">
        <w:rPr>
          <w:sz w:val="28"/>
          <w:szCs w:val="28"/>
        </w:rPr>
        <w:t>12</w:t>
      </w:r>
    </w:p>
    <w:p w:rsidR="000A074F" w:rsidRDefault="000A074F" w:rsidP="000A074F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ПЛАН</w:t>
      </w:r>
    </w:p>
    <w:p w:rsidR="000A074F" w:rsidRDefault="000A074F" w:rsidP="000A074F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мероприятий по противодействию коррупции в</w:t>
      </w:r>
      <w:r>
        <w:rPr>
          <w:sz w:val="28"/>
          <w:szCs w:val="28"/>
        </w:rPr>
        <w:t xml:space="preserve"> сельском поселении </w:t>
      </w:r>
    </w:p>
    <w:p w:rsidR="000A074F" w:rsidRDefault="000A074F" w:rsidP="000A07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7154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154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5491">
        <w:rPr>
          <w:sz w:val="28"/>
          <w:szCs w:val="28"/>
        </w:rPr>
        <w:t xml:space="preserve"> </w:t>
      </w:r>
    </w:p>
    <w:p w:rsidR="000A074F" w:rsidRPr="00715491" w:rsidRDefault="000A074F" w:rsidP="000A074F">
      <w:pPr>
        <w:jc w:val="center"/>
        <w:rPr>
          <w:sz w:val="28"/>
          <w:szCs w:val="28"/>
        </w:rPr>
      </w:pPr>
      <w:proofErr w:type="spellStart"/>
      <w:r w:rsidRPr="00715491">
        <w:rPr>
          <w:sz w:val="28"/>
          <w:szCs w:val="28"/>
        </w:rPr>
        <w:t>Ермекеевский</w:t>
      </w:r>
      <w:proofErr w:type="spellEnd"/>
      <w:r w:rsidRPr="00715491">
        <w:rPr>
          <w:sz w:val="28"/>
          <w:szCs w:val="28"/>
        </w:rPr>
        <w:t xml:space="preserve"> район Республики Башкортостан </w:t>
      </w:r>
    </w:p>
    <w:p w:rsidR="000A074F" w:rsidRDefault="000A074F" w:rsidP="000A074F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на 2017 год</w:t>
      </w:r>
    </w:p>
    <w:p w:rsidR="000A074F" w:rsidRPr="00715491" w:rsidRDefault="000A074F" w:rsidP="000A074F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9"/>
        <w:gridCol w:w="3964"/>
        <w:gridCol w:w="3388"/>
        <w:gridCol w:w="1946"/>
      </w:tblGrid>
      <w:tr w:rsidR="000A074F" w:rsidRPr="00AD363E" w:rsidTr="000A074F">
        <w:tc>
          <w:tcPr>
            <w:tcW w:w="699" w:type="dxa"/>
          </w:tcPr>
          <w:p w:rsidR="000A074F" w:rsidRPr="00715491" w:rsidRDefault="000A074F" w:rsidP="000A074F">
            <w:pPr>
              <w:rPr>
                <w:b/>
              </w:rPr>
            </w:pPr>
            <w:r w:rsidRPr="00715491">
              <w:rPr>
                <w:b/>
              </w:rPr>
              <w:t>№№</w:t>
            </w:r>
          </w:p>
          <w:p w:rsidR="000A074F" w:rsidRPr="00715491" w:rsidRDefault="000A074F" w:rsidP="000A074F">
            <w:pPr>
              <w:rPr>
                <w:b/>
              </w:rPr>
            </w:pPr>
            <w:proofErr w:type="spellStart"/>
            <w:proofErr w:type="gramStart"/>
            <w:r w:rsidRPr="00715491">
              <w:rPr>
                <w:b/>
              </w:rPr>
              <w:t>п</w:t>
            </w:r>
            <w:proofErr w:type="spellEnd"/>
            <w:proofErr w:type="gramEnd"/>
            <w:r w:rsidRPr="00715491">
              <w:rPr>
                <w:b/>
                <w:lang w:val="en-US"/>
              </w:rPr>
              <w:t>/</w:t>
            </w:r>
            <w:proofErr w:type="spellStart"/>
            <w:r w:rsidRPr="00715491">
              <w:rPr>
                <w:b/>
              </w:rPr>
              <w:t>п</w:t>
            </w:r>
            <w:proofErr w:type="spellEnd"/>
          </w:p>
        </w:tc>
        <w:tc>
          <w:tcPr>
            <w:tcW w:w="6225" w:type="dxa"/>
          </w:tcPr>
          <w:p w:rsidR="000A074F" w:rsidRPr="00715491" w:rsidRDefault="000A074F" w:rsidP="000A074F">
            <w:pPr>
              <w:jc w:val="center"/>
              <w:rPr>
                <w:b/>
              </w:rPr>
            </w:pPr>
            <w:r w:rsidRPr="00715491">
              <w:rPr>
                <w:b/>
              </w:rPr>
              <w:t>Содержание мероприятий</w:t>
            </w:r>
          </w:p>
        </w:tc>
        <w:tc>
          <w:tcPr>
            <w:tcW w:w="5659" w:type="dxa"/>
          </w:tcPr>
          <w:p w:rsidR="000A074F" w:rsidRPr="00715491" w:rsidRDefault="000A074F" w:rsidP="000A074F">
            <w:pPr>
              <w:jc w:val="center"/>
              <w:rPr>
                <w:b/>
              </w:rPr>
            </w:pPr>
            <w:r w:rsidRPr="00715491">
              <w:rPr>
                <w:b/>
              </w:rPr>
              <w:t>Исполнители</w:t>
            </w:r>
          </w:p>
        </w:tc>
        <w:tc>
          <w:tcPr>
            <w:tcW w:w="2203" w:type="dxa"/>
          </w:tcPr>
          <w:p w:rsidR="000A074F" w:rsidRPr="00715491" w:rsidRDefault="000A074F" w:rsidP="000A074F">
            <w:pPr>
              <w:jc w:val="center"/>
              <w:rPr>
                <w:b/>
              </w:rPr>
            </w:pPr>
            <w:r w:rsidRPr="00715491">
              <w:rPr>
                <w:b/>
              </w:rPr>
              <w:t>Сроки</w:t>
            </w:r>
          </w:p>
          <w:p w:rsidR="000A074F" w:rsidRPr="00715491" w:rsidRDefault="000A074F" w:rsidP="000A074F">
            <w:pPr>
              <w:jc w:val="center"/>
              <w:rPr>
                <w:b/>
              </w:rPr>
            </w:pPr>
            <w:r w:rsidRPr="00715491">
              <w:rPr>
                <w:b/>
              </w:rPr>
              <w:t>исполнения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>Принять планы (программы) по противодействию коррупции на 2017 год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 xml:space="preserve">Администрация </w:t>
            </w:r>
          </w:p>
        </w:tc>
        <w:tc>
          <w:tcPr>
            <w:tcW w:w="2203" w:type="dxa"/>
          </w:tcPr>
          <w:p w:rsidR="000A074F" w:rsidRPr="00715491" w:rsidRDefault="000A074F" w:rsidP="000A074F"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2.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 xml:space="preserve">Обеспечить проведение </w:t>
            </w:r>
            <w:proofErr w:type="spellStart"/>
            <w:r w:rsidRPr="00AD363E">
              <w:t>антикоррупционной</w:t>
            </w:r>
            <w:proofErr w:type="spellEnd"/>
            <w:r w:rsidRPr="00AD363E">
              <w:t xml:space="preserve"> экспертизы нормативных правовых актов  и проектов нормативных правовых актов органов местного самоуправления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 xml:space="preserve">Администрация 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 xml:space="preserve">кварталы 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3.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AD363E">
              <w:t>антикоррупционной</w:t>
            </w:r>
            <w:proofErr w:type="spellEnd"/>
            <w:r w:rsidRPr="00AD363E">
              <w:t xml:space="preserve"> экспертизы и мониторинга практики </w:t>
            </w:r>
            <w:proofErr w:type="spellStart"/>
            <w:r w:rsidRPr="00AD363E">
              <w:t>правоприменения</w:t>
            </w:r>
            <w:proofErr w:type="spellEnd"/>
            <w:r w:rsidRPr="00AD363E">
              <w:t xml:space="preserve"> 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 xml:space="preserve">Администрация 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4.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>Организовать проведение мониторинга хода реализации мероприятий по противодействию коррупции в органах  местного самоуправления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 xml:space="preserve"> Администрация 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t>Ежеквартально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5.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 xml:space="preserve">Администрация 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t>Ежеквартально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6.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 xml:space="preserve">Администрация 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7.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 xml:space="preserve">Провести анализ поступивших сведений о доходах, расходах, об </w:t>
            </w:r>
            <w:r w:rsidRPr="00AD363E">
              <w:lastRenderedPageBreak/>
              <w:t xml:space="preserve">имуществе и обязательствах имущественного характера лиц, замещающих муниципальные должности  и муниципальной службы 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lastRenderedPageBreak/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t>май – июнь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lastRenderedPageBreak/>
              <w:t>8.</w:t>
            </w:r>
          </w:p>
        </w:tc>
        <w:tc>
          <w:tcPr>
            <w:tcW w:w="6225" w:type="dxa"/>
          </w:tcPr>
          <w:p w:rsidR="000A074F" w:rsidRPr="00AD363E" w:rsidRDefault="000A074F" w:rsidP="000A074F">
            <w:r w:rsidRPr="00AD363E"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у</w:t>
            </w:r>
            <w:r w:rsidRPr="00AD363E">
              <w:t xml:space="preserve">правляющий делами Администрации, 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III </w:t>
            </w:r>
            <w:r w:rsidRPr="00AD363E">
              <w:t xml:space="preserve">кварталы 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9.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5055"/>
              </w:tabs>
            </w:pPr>
            <w:r w:rsidRPr="00715491">
              <w:t>Разработать и реализовать с 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10.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5055"/>
              </w:tabs>
            </w:pPr>
            <w:r w:rsidRPr="00AD363E">
              <w:t xml:space="preserve">Обеспечить </w:t>
            </w:r>
            <w:proofErr w:type="gramStart"/>
            <w:r w:rsidRPr="00AD363E">
              <w:t>контроль за</w:t>
            </w:r>
            <w:proofErr w:type="gramEnd"/>
            <w:r w:rsidRPr="00AD363E">
              <w:t xml:space="preserve"> исполнением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предотвращению и (или) урегулированию конфликта интересов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11.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5055"/>
              </w:tabs>
            </w:pPr>
            <w:r w:rsidRPr="00AD363E">
              <w:t>Осуществлять повышение квалификации муниципальных служащих, в должностные  обязанности которых входит участие в противодействии коррупции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12.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  <w:r w:rsidRPr="00AD363E">
              <w:tab/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13.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 xml:space="preserve">Проводить проверки представленных кандидатами на </w:t>
            </w:r>
            <w:r w:rsidRPr="00AD363E">
              <w:lastRenderedPageBreak/>
              <w:t>должности в органах местного самоуправления и подведомственных им учреждений лиц сведений о судимости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lastRenderedPageBreak/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lastRenderedPageBreak/>
              <w:t>14.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 xml:space="preserve">Обеспечить проведение </w:t>
            </w:r>
            <w:proofErr w:type="spellStart"/>
            <w:r w:rsidRPr="00AD363E">
              <w:t>антикоррупционной</w:t>
            </w:r>
            <w:proofErr w:type="spellEnd"/>
            <w:r w:rsidRPr="00AD363E"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AD363E">
              <w:rPr>
                <w:lang w:val="en-US"/>
              </w:rPr>
              <w:t>I</w:t>
            </w:r>
            <w:r w:rsidRPr="00AD363E">
              <w:t xml:space="preserve"> </w:t>
            </w:r>
            <w:r w:rsidRPr="00AD363E">
              <w:rPr>
                <w:lang w:val="en-US"/>
              </w:rPr>
              <w:t>-</w:t>
            </w:r>
            <w:r w:rsidRPr="00AD363E">
              <w:t xml:space="preserve"> </w:t>
            </w:r>
            <w:r w:rsidRPr="00AD363E">
              <w:rPr>
                <w:lang w:val="en-US"/>
              </w:rPr>
              <w:t xml:space="preserve">IV </w:t>
            </w:r>
            <w:r w:rsidRPr="00AD363E">
              <w:t>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15.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 xml:space="preserve"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</w:t>
            </w:r>
            <w:r>
              <w:t>муниципальной</w:t>
            </w:r>
            <w:r w:rsidRPr="00AD363E">
              <w:t xml:space="preserve"> службы, замещение которых связано с коррупционными рисками 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344183">
              <w:t>I - IV 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16.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proofErr w:type="gramStart"/>
            <w:r w:rsidRPr="00AD363E">
              <w:t>Обеспечить рассмотрение не реже одного раза в квартал вопросов правоприменительной практик  по результатам вступивших в законную силу решений судов,  арбитражных судов о признании недействительными  ненормативных правовых актов, незаконными решений и действий (бездействия) органов местного самоуправления РБ и их должностных лиц в целях выработки и принятию мер по  предупреждению и устранению причин выявленных нарушений</w:t>
            </w:r>
            <w:proofErr w:type="gramEnd"/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>
              <w:t>1 раз в квартал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17.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>Провести в подведомственных учреждениях и организациях проверки  соблюдения требований ст.13.3 Федерального закона « 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</w:t>
            </w:r>
            <w:proofErr w:type="gramStart"/>
            <w:r w:rsidRPr="00AD363E">
              <w:t xml:space="preserve"> ,</w:t>
            </w:r>
            <w:proofErr w:type="gramEnd"/>
            <w:r w:rsidRPr="00AD363E">
              <w:t xml:space="preserve"> предотвращению и урегулированию конфликта интересов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770B2D" w:rsidRDefault="000A074F" w:rsidP="000A074F">
            <w:pPr>
              <w:rPr>
                <w:lang w:val="en-US"/>
              </w:rPr>
            </w:pPr>
            <w:r w:rsidRPr="00344183">
              <w:t>I -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квартал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18.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59" w:type="dxa"/>
          </w:tcPr>
          <w:p w:rsidR="000A074F" w:rsidRPr="00770B2D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344183">
              <w:t>I - IV 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lastRenderedPageBreak/>
              <w:t>19.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 xml:space="preserve">Обеспечить опубликование в СМИ, </w:t>
            </w:r>
            <w:proofErr w:type="gramStart"/>
            <w:r w:rsidRPr="00AD363E">
              <w:t>на</w:t>
            </w:r>
            <w:proofErr w:type="gramEnd"/>
            <w:r w:rsidRPr="00AD363E">
              <w:t xml:space="preserve"> </w:t>
            </w:r>
            <w:proofErr w:type="gramStart"/>
            <w:r w:rsidRPr="00AD363E">
              <w:t>официальных</w:t>
            </w:r>
            <w:proofErr w:type="gramEnd"/>
            <w:r w:rsidRPr="00AD363E">
              <w:t xml:space="preserve">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 w:rsidRPr="00344183">
              <w:t>I - IV 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 xml:space="preserve">20. 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 xml:space="preserve">Организовать проведение социологических исследований, позволяющих оценить уровни коррупции и эффективность принимаемых </w:t>
            </w:r>
            <w:proofErr w:type="spellStart"/>
            <w:r w:rsidRPr="00AD363E">
              <w:t>антикоррупционных</w:t>
            </w:r>
            <w:proofErr w:type="spellEnd"/>
            <w:r w:rsidRPr="00AD363E">
              <w:t xml:space="preserve"> мер 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AD363E" w:rsidRDefault="000A074F" w:rsidP="000A074F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Pr="00AD363E" w:rsidRDefault="000A074F" w:rsidP="000A074F">
            <w:r>
              <w:t>21.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 w:rsidRPr="00AD363E">
              <w:t xml:space="preserve">Привлекать членов общественных советов к осуществлению </w:t>
            </w:r>
            <w:proofErr w:type="gramStart"/>
            <w:r w:rsidRPr="00AD363E">
              <w:t>контроля за</w:t>
            </w:r>
            <w:proofErr w:type="gramEnd"/>
            <w:r w:rsidRPr="00AD363E">
              <w:t xml:space="preserve"> выполнением мероприятий, предусмотренных планами (программам) по противодействию коррупции органов местного самоуправления</w:t>
            </w:r>
          </w:p>
        </w:tc>
        <w:tc>
          <w:tcPr>
            <w:tcW w:w="5659" w:type="dxa"/>
          </w:tcPr>
          <w:p w:rsidR="000A074F" w:rsidRPr="00AD363E" w:rsidRDefault="000A074F" w:rsidP="000A074F">
            <w:r>
              <w:t>Администрация</w:t>
            </w:r>
          </w:p>
        </w:tc>
        <w:tc>
          <w:tcPr>
            <w:tcW w:w="2203" w:type="dxa"/>
          </w:tcPr>
          <w:p w:rsidR="000A074F" w:rsidRPr="00E30BA3" w:rsidRDefault="000A074F" w:rsidP="000A074F">
            <w:r w:rsidRPr="00344183">
              <w:t>I - IV 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Default="000A074F" w:rsidP="000A074F">
            <w:r>
              <w:t xml:space="preserve">22. </w:t>
            </w:r>
          </w:p>
        </w:tc>
        <w:tc>
          <w:tcPr>
            <w:tcW w:w="6225" w:type="dxa"/>
          </w:tcPr>
          <w:p w:rsidR="000A074F" w:rsidRPr="00AD363E" w:rsidRDefault="000A074F" w:rsidP="000A074F">
            <w:pPr>
              <w:tabs>
                <w:tab w:val="left" w:pos="3675"/>
              </w:tabs>
            </w:pPr>
            <w: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659" w:type="dxa"/>
          </w:tcPr>
          <w:p w:rsidR="000A074F" w:rsidRDefault="000A074F" w:rsidP="000A074F">
            <w:r w:rsidRPr="00FD2CFD">
              <w:t xml:space="preserve">Администрация </w:t>
            </w:r>
          </w:p>
        </w:tc>
        <w:tc>
          <w:tcPr>
            <w:tcW w:w="2203" w:type="dxa"/>
          </w:tcPr>
          <w:p w:rsidR="000A074F" w:rsidRPr="00344183" w:rsidRDefault="000A074F" w:rsidP="000A074F">
            <w:r w:rsidRPr="00344183">
              <w:t>I - IV кварталы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Default="000A074F" w:rsidP="000A074F">
            <w:r>
              <w:t>23.</w:t>
            </w:r>
          </w:p>
        </w:tc>
        <w:tc>
          <w:tcPr>
            <w:tcW w:w="6225" w:type="dxa"/>
          </w:tcPr>
          <w:p w:rsidR="000A074F" w:rsidRDefault="000A074F" w:rsidP="000A074F">
            <w:pPr>
              <w:tabs>
                <w:tab w:val="left" w:pos="3675"/>
              </w:tabs>
            </w:pPr>
            <w:r>
              <w:t xml:space="preserve">Организовать проведение «прямой телефонной линии» с гражданами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приурочив данное мероприятие к Международному дню борьбы с коррупцией</w:t>
            </w:r>
          </w:p>
        </w:tc>
        <w:tc>
          <w:tcPr>
            <w:tcW w:w="5659" w:type="dxa"/>
          </w:tcPr>
          <w:p w:rsidR="000A074F" w:rsidRDefault="000A074F" w:rsidP="000A074F">
            <w:r w:rsidRPr="00FD2CFD">
              <w:t xml:space="preserve">Администрация </w:t>
            </w:r>
          </w:p>
        </w:tc>
        <w:tc>
          <w:tcPr>
            <w:tcW w:w="2203" w:type="dxa"/>
          </w:tcPr>
          <w:p w:rsidR="000A074F" w:rsidRPr="00344183" w:rsidRDefault="000A074F" w:rsidP="000A074F">
            <w:r>
              <w:t>декабрь</w:t>
            </w:r>
          </w:p>
        </w:tc>
      </w:tr>
      <w:tr w:rsidR="000A074F" w:rsidRPr="00AD363E" w:rsidTr="000A074F">
        <w:tc>
          <w:tcPr>
            <w:tcW w:w="699" w:type="dxa"/>
          </w:tcPr>
          <w:p w:rsidR="000A074F" w:rsidRDefault="000A074F" w:rsidP="000A074F">
            <w:r>
              <w:t xml:space="preserve">24. </w:t>
            </w:r>
          </w:p>
        </w:tc>
        <w:tc>
          <w:tcPr>
            <w:tcW w:w="6225" w:type="dxa"/>
          </w:tcPr>
          <w:p w:rsidR="000A074F" w:rsidRDefault="000A074F" w:rsidP="000A074F">
            <w:pPr>
              <w:tabs>
                <w:tab w:val="left" w:pos="3675"/>
              </w:tabs>
            </w:pPr>
            <w:r>
              <w:t>Разместить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5659" w:type="dxa"/>
          </w:tcPr>
          <w:p w:rsidR="000A074F" w:rsidRDefault="000A074F" w:rsidP="000A074F">
            <w:r w:rsidRPr="00FD2CFD">
              <w:t xml:space="preserve">Администрация </w:t>
            </w:r>
          </w:p>
        </w:tc>
        <w:tc>
          <w:tcPr>
            <w:tcW w:w="2203" w:type="dxa"/>
          </w:tcPr>
          <w:p w:rsidR="000A074F" w:rsidRPr="00715491" w:rsidRDefault="000A074F" w:rsidP="000A074F">
            <w:r>
              <w:t>1 полугодие</w:t>
            </w:r>
          </w:p>
        </w:tc>
      </w:tr>
    </w:tbl>
    <w:p w:rsidR="000A074F" w:rsidRPr="00AD363E" w:rsidRDefault="000A074F" w:rsidP="000A074F"/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074F" w:rsidRDefault="000A074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074F" w:rsidRDefault="000A074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074F" w:rsidRDefault="000A074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0A074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90" w:rsidRDefault="002C3290" w:rsidP="000272EB">
      <w:r>
        <w:separator/>
      </w:r>
    </w:p>
  </w:endnote>
  <w:endnote w:type="continuationSeparator" w:id="0">
    <w:p w:rsidR="002C3290" w:rsidRDefault="002C3290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90" w:rsidRDefault="002C3290" w:rsidP="000272EB">
      <w:r>
        <w:separator/>
      </w:r>
    </w:p>
  </w:footnote>
  <w:footnote w:type="continuationSeparator" w:id="0">
    <w:p w:rsidR="002C3290" w:rsidRDefault="002C3290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B3789"/>
    <w:rsid w:val="002B4425"/>
    <w:rsid w:val="002C3290"/>
    <w:rsid w:val="002F200B"/>
    <w:rsid w:val="00305C10"/>
    <w:rsid w:val="00311D76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024DF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5FF0"/>
    <w:rsid w:val="007837FD"/>
    <w:rsid w:val="00786E26"/>
    <w:rsid w:val="0079607E"/>
    <w:rsid w:val="00797709"/>
    <w:rsid w:val="007A41E4"/>
    <w:rsid w:val="007B1D0F"/>
    <w:rsid w:val="007B2322"/>
    <w:rsid w:val="007B52D7"/>
    <w:rsid w:val="007C2653"/>
    <w:rsid w:val="007C742B"/>
    <w:rsid w:val="007D1D29"/>
    <w:rsid w:val="007D2827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B07E47"/>
    <w:rsid w:val="00B568A6"/>
    <w:rsid w:val="00B7772B"/>
    <w:rsid w:val="00B96795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FF31-111E-4F08-B2C5-B815AB47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2017-04-19T05:08:00Z</cp:lastPrinted>
  <dcterms:created xsi:type="dcterms:W3CDTF">2016-11-15T05:55:00Z</dcterms:created>
  <dcterms:modified xsi:type="dcterms:W3CDTF">2017-04-19T05:37:00Z</dcterms:modified>
</cp:coreProperties>
</file>