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 w:rsidR="00926B04">
        <w:rPr>
          <w:sz w:val="16"/>
          <w:szCs w:val="16"/>
        </w:rPr>
        <w:t>6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BE727D" w:rsidRDefault="00420327" w:rsidP="00BE727D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 w:rsidR="00BE727D">
        <w:rPr>
          <w:sz w:val="16"/>
          <w:szCs w:val="16"/>
        </w:rPr>
        <w:t xml:space="preserve"> органа 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администрации</w:t>
      </w:r>
    </w:p>
    <w:p w:rsidR="00BE727D" w:rsidRDefault="00BE727D" w:rsidP="00BE727D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</w:t>
      </w:r>
      <w:proofErr w:type="spellStart"/>
      <w:r>
        <w:rPr>
          <w:sz w:val="16"/>
          <w:szCs w:val="16"/>
        </w:rPr>
        <w:t>поселения_____________сельсовет</w:t>
      </w:r>
      <w:proofErr w:type="spellEnd"/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proofErr w:type="spellStart"/>
      <w:r w:rsidRPr="00B4135C">
        <w:rPr>
          <w:sz w:val="16"/>
          <w:szCs w:val="16"/>
        </w:rPr>
        <w:t>Ермекеевский</w:t>
      </w:r>
      <w:proofErr w:type="spellEnd"/>
      <w:r w:rsidRPr="00B4135C">
        <w:rPr>
          <w:sz w:val="16"/>
          <w:szCs w:val="16"/>
        </w:rPr>
        <w:t xml:space="preserve"> район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bookmarkStart w:id="0" w:name="P733"/>
      <w:bookmarkEnd w:id="0"/>
      <w:r w:rsidRPr="00420327">
        <w:rPr>
          <w:sz w:val="22"/>
          <w:szCs w:val="20"/>
        </w:rPr>
        <w:t>Протокол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о несоответствии контролируемой информации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 xml:space="preserve">требованиям, установленным частью 5 статьи 99 </w:t>
      </w:r>
      <w:proofErr w:type="gramStart"/>
      <w:r w:rsidRPr="00420327">
        <w:rPr>
          <w:sz w:val="22"/>
          <w:szCs w:val="20"/>
        </w:rPr>
        <w:t>Федерального</w:t>
      </w:r>
      <w:proofErr w:type="gramEnd"/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 xml:space="preserve">закона от 5 апреля 2013 года </w:t>
      </w:r>
      <w:r w:rsidR="00420327">
        <w:rPr>
          <w:sz w:val="22"/>
          <w:szCs w:val="20"/>
        </w:rPr>
        <w:t>№</w:t>
      </w:r>
      <w:r w:rsidRPr="00420327">
        <w:rPr>
          <w:sz w:val="22"/>
          <w:szCs w:val="20"/>
        </w:rPr>
        <w:t xml:space="preserve"> 44-ФЗ "О контрактной системе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в сфере закупок товаров, работ, услуг для обеспечения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государственных и муниципальных нужд"</w:t>
      </w:r>
    </w:p>
    <w:p w:rsidR="005253FD" w:rsidRPr="00420327" w:rsidRDefault="00420327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>
        <w:rPr>
          <w:sz w:val="22"/>
          <w:szCs w:val="20"/>
        </w:rPr>
        <w:t>№</w:t>
      </w:r>
      <w:r w:rsidR="005253FD" w:rsidRPr="00420327">
        <w:rPr>
          <w:sz w:val="22"/>
          <w:szCs w:val="20"/>
        </w:rPr>
        <w:t>__________________</w:t>
      </w:r>
    </w:p>
    <w:p w:rsidR="005253FD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3"/>
        <w:tblW w:w="0" w:type="auto"/>
        <w:tblLook w:val="04A0"/>
      </w:tblPr>
      <w:tblGrid>
        <w:gridCol w:w="2296"/>
        <w:gridCol w:w="2807"/>
        <w:gridCol w:w="2237"/>
        <w:gridCol w:w="2231"/>
      </w:tblGrid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Коды</w:t>
            </w: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42032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7481C" w:rsidP="0047481C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орган________________________</w:t>
            </w:r>
            <w:r w:rsidR="00420327" w:rsidRPr="00420327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>
              <w:rPr>
                <w:sz w:val="18"/>
                <w:szCs w:val="18"/>
              </w:rPr>
              <w:t>______________________</w:t>
            </w:r>
            <w:r w:rsidR="00420327" w:rsidRPr="00420327">
              <w:rPr>
                <w:sz w:val="18"/>
                <w:szCs w:val="18"/>
              </w:rPr>
              <w:t>район</w:t>
            </w:r>
            <w:proofErr w:type="spellEnd"/>
            <w:r w:rsidR="00420327" w:rsidRPr="00420327">
              <w:rPr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42032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И</w:t>
            </w:r>
            <w:r>
              <w:rPr>
                <w:sz w:val="22"/>
                <w:szCs w:val="20"/>
              </w:rPr>
              <w:t>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4" w:history="1">
              <w:r w:rsidRPr="00420327">
                <w:rPr>
                  <w:color w:val="0000FF"/>
                  <w:sz w:val="16"/>
                  <w:szCs w:val="20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5" w:history="1">
              <w:r w:rsidRPr="00420327">
                <w:rPr>
                  <w:color w:val="0000FF"/>
                  <w:sz w:val="16"/>
                  <w:szCs w:val="20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6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proofErr w:type="gramStart"/>
            <w:r w:rsidRPr="00420327">
              <w:rPr>
                <w:sz w:val="16"/>
                <w:szCs w:val="20"/>
              </w:rPr>
              <w:t>Место нахождения (адрес</w:t>
            </w:r>
            <w:proofErr w:type="gramEnd"/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7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420327" w:rsidRDefault="00420327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420327" w:rsidTr="003556E1">
        <w:tc>
          <w:tcPr>
            <w:tcW w:w="4785" w:type="dxa"/>
            <w:gridSpan w:val="3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420327">
              <w:rPr>
                <w:sz w:val="22"/>
                <w:szCs w:val="20"/>
              </w:rPr>
              <w:t>Реквизиты объекта контроля (сведений об объекте контроля</w:t>
            </w:r>
            <w:proofErr w:type="gramEnd"/>
          </w:p>
        </w:tc>
        <w:tc>
          <w:tcPr>
            <w:tcW w:w="4785" w:type="dxa"/>
            <w:gridSpan w:val="3"/>
          </w:tcPr>
          <w:p w:rsidR="00420327" w:rsidRDefault="00420327" w:rsidP="00420327">
            <w:pPr>
              <w:widowControl w:val="0"/>
              <w:tabs>
                <w:tab w:val="left" w:pos="1800"/>
              </w:tabs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420327" w:rsidTr="004753C4"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номер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номер</w:t>
            </w:r>
          </w:p>
        </w:tc>
      </w:tr>
      <w:tr w:rsidR="00420327" w:rsidTr="009F25A1"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3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4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5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6</w:t>
            </w:r>
          </w:p>
        </w:tc>
      </w:tr>
      <w:tr w:rsidR="00420327" w:rsidTr="00420327"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>Выявленные несоответствия: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>Ответственный исполнитель  _____________________  ________________  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"___" ___________________ 20____ г.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2"/>
          <w:szCs w:val="20"/>
        </w:rPr>
      </w:pPr>
    </w:p>
    <w:p w:rsidR="00420327" w:rsidRPr="00420327" w:rsidRDefault="00420327" w:rsidP="00420327">
      <w:pPr>
        <w:widowControl w:val="0"/>
        <w:autoSpaceDE w:val="0"/>
        <w:autoSpaceDN w:val="0"/>
        <w:ind w:firstLine="540"/>
        <w:rPr>
          <w:sz w:val="22"/>
          <w:szCs w:val="20"/>
        </w:rPr>
      </w:pPr>
      <w:r w:rsidRPr="00420327">
        <w:rPr>
          <w:sz w:val="22"/>
          <w:szCs w:val="20"/>
        </w:rPr>
        <w:t>--------------------------------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rFonts w:ascii="Calibri" w:hAnsi="Calibri" w:cs="Calibri"/>
          <w:sz w:val="18"/>
          <w:szCs w:val="18"/>
        </w:rPr>
      </w:pPr>
      <w:r w:rsidRPr="00420327">
        <w:rPr>
          <w:sz w:val="18"/>
          <w:szCs w:val="18"/>
        </w:rPr>
        <w:t>&lt;*&gt; Заполняется при наличии</w:t>
      </w:r>
    </w:p>
    <w:sectPr w:rsidR="00420327" w:rsidRPr="00420327" w:rsidSect="0042032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05847"/>
    <w:rsid w:val="00420327"/>
    <w:rsid w:val="0047481C"/>
    <w:rsid w:val="005253FD"/>
    <w:rsid w:val="005F52A3"/>
    <w:rsid w:val="006176B5"/>
    <w:rsid w:val="0062522E"/>
    <w:rsid w:val="00705847"/>
    <w:rsid w:val="00926B04"/>
    <w:rsid w:val="00A8572C"/>
    <w:rsid w:val="00AF3959"/>
    <w:rsid w:val="00BE727D"/>
    <w:rsid w:val="00C76400"/>
    <w:rsid w:val="00ED0789"/>
    <w:rsid w:val="00F06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Admin</cp:lastModifiedBy>
  <cp:revision>6</cp:revision>
  <dcterms:created xsi:type="dcterms:W3CDTF">2019-12-13T05:52:00Z</dcterms:created>
  <dcterms:modified xsi:type="dcterms:W3CDTF">2019-12-17T10:37:00Z</dcterms:modified>
</cp:coreProperties>
</file>