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</w:t>
      </w:r>
      <w:r w:rsidRPr="000A074F"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DD37E7" w:rsidRPr="000A074F" w:rsidRDefault="00DD37E7" w:rsidP="00DD37E7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DD37E7" w:rsidRPr="000A074F" w:rsidRDefault="00DD37E7" w:rsidP="00DD37E7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DD37E7" w:rsidRPr="000A074F" w:rsidRDefault="00DD37E7" w:rsidP="00DD37E7">
      <w:pPr>
        <w:rPr>
          <w:rFonts w:ascii="Lucida Sans Unicode" w:hAnsi="Lucida Sans Unicode" w:cs="Lucida Sans Unicode"/>
          <w:sz w:val="20"/>
          <w:szCs w:val="20"/>
        </w:rPr>
      </w:pPr>
    </w:p>
    <w:p w:rsidR="00157083" w:rsidRPr="0064416E" w:rsidRDefault="00157083" w:rsidP="00157083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      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№ 1</w:t>
      </w:r>
      <w:r>
        <w:rPr>
          <w:rFonts w:ascii="Lucida Sans Unicode" w:eastAsia="Arial Unicode MS" w:hAnsi="Lucida Sans Unicode" w:cs="Lucida Sans Unicode"/>
          <w:sz w:val="20"/>
          <w:szCs w:val="20"/>
        </w:rPr>
        <w:t>9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157083" w:rsidRPr="0064416E" w:rsidRDefault="00157083" w:rsidP="00157083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 w:rsidRPr="00411D0D">
        <w:rPr>
          <w:rFonts w:eastAsia="Arial Unicode MS"/>
        </w:rPr>
        <w:t xml:space="preserve">05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64416E">
        <w:rPr>
          <w:rFonts w:eastAsia="Arial Unicode MS"/>
        </w:rPr>
        <w:t>а</w:t>
      </w:r>
      <w:r>
        <w:rPr>
          <w:rFonts w:eastAsia="Arial Unicode MS"/>
        </w:rPr>
        <w:t>й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</w:rPr>
        <w:t xml:space="preserve">  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 xml:space="preserve"> 05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64416E">
        <w:rPr>
          <w:rFonts w:eastAsia="Arial Unicode MS"/>
        </w:rPr>
        <w:t>а</w:t>
      </w:r>
      <w:r>
        <w:rPr>
          <w:rFonts w:eastAsia="Arial Unicode MS"/>
        </w:rPr>
        <w:t>я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Pr="003C1811" w:rsidRDefault="00157083" w:rsidP="00157083">
      <w:pPr>
        <w:ind w:left="4962" w:right="100"/>
        <w:rPr>
          <w:b/>
        </w:rPr>
      </w:pPr>
      <w:r w:rsidRPr="003C1811">
        <w:rPr>
          <w:b/>
        </w:rPr>
        <w:t xml:space="preserve">О внесение изменений в договор </w:t>
      </w:r>
      <w:r w:rsidRPr="003C1811">
        <w:rPr>
          <w:rFonts w:eastAsia="Arial Unicode MS"/>
          <w:b/>
        </w:rPr>
        <w:t xml:space="preserve">аренды № 58-16-16 </w:t>
      </w:r>
      <w:r>
        <w:rPr>
          <w:rFonts w:eastAsia="Arial Unicode MS"/>
          <w:b/>
        </w:rPr>
        <w:t xml:space="preserve">о передаче объектов муниципального нежилого фонда, в аренду без права выкупа </w:t>
      </w:r>
      <w:r w:rsidRPr="003C1811">
        <w:rPr>
          <w:rFonts w:eastAsia="Arial Unicode MS"/>
          <w:b/>
        </w:rPr>
        <w:t>от «08» июня 2016 г.</w:t>
      </w:r>
    </w:p>
    <w:p w:rsidR="00157083" w:rsidRPr="00896536" w:rsidRDefault="00157083" w:rsidP="00157083">
      <w:pPr>
        <w:ind w:right="100"/>
        <w:rPr>
          <w:rFonts w:eastAsia="Arial Unicode MS"/>
        </w:rPr>
      </w:pPr>
    </w:p>
    <w:p w:rsidR="00157083" w:rsidRPr="003A1B6F" w:rsidRDefault="00157083" w:rsidP="00157083">
      <w:pPr>
        <w:tabs>
          <w:tab w:val="left" w:pos="9966"/>
        </w:tabs>
        <w:ind w:right="-100" w:firstLine="700"/>
        <w:jc w:val="both"/>
      </w:pPr>
      <w:r w:rsidRPr="003A1B6F">
        <w:t>Руководствуясь ст. 11 Земельного кодекса Российской Федерации</w:t>
      </w:r>
    </w:p>
    <w:p w:rsidR="00157083" w:rsidRPr="000F7BBE" w:rsidRDefault="00157083" w:rsidP="00157083">
      <w:pPr>
        <w:tabs>
          <w:tab w:val="left" w:pos="9966"/>
        </w:tabs>
        <w:ind w:right="-100" w:firstLine="700"/>
        <w:jc w:val="both"/>
        <w:rPr>
          <w:rFonts w:eastAsia="Arial Unicode MS"/>
        </w:rPr>
      </w:pPr>
    </w:p>
    <w:p w:rsidR="00157083" w:rsidRPr="000F7BBE" w:rsidRDefault="00157083" w:rsidP="00157083">
      <w:pPr>
        <w:tabs>
          <w:tab w:val="left" w:pos="9966"/>
        </w:tabs>
        <w:ind w:right="-100" w:firstLine="700"/>
        <w:jc w:val="center"/>
        <w:rPr>
          <w:rFonts w:eastAsia="Arial Unicode MS"/>
        </w:rPr>
      </w:pPr>
      <w:r w:rsidRPr="000F7BBE">
        <w:rPr>
          <w:rFonts w:eastAsia="Arial Unicode MS"/>
        </w:rPr>
        <w:t>ПОСТАНОВЛЯЮ:</w:t>
      </w:r>
    </w:p>
    <w:p w:rsidR="00157083" w:rsidRPr="000F7BBE" w:rsidRDefault="00157083" w:rsidP="00157083">
      <w:pPr>
        <w:tabs>
          <w:tab w:val="left" w:pos="9966"/>
        </w:tabs>
        <w:ind w:right="-100" w:firstLine="700"/>
        <w:jc w:val="both"/>
        <w:rPr>
          <w:rFonts w:eastAsia="Arial Unicode MS"/>
        </w:rPr>
      </w:pPr>
    </w:p>
    <w:p w:rsidR="00157083" w:rsidRDefault="00157083" w:rsidP="00157083">
      <w:pPr>
        <w:ind w:right="-100" w:firstLine="700"/>
        <w:jc w:val="both"/>
      </w:pPr>
      <w:r>
        <w:rPr>
          <w:rFonts w:eastAsia="Arial Unicode MS"/>
        </w:rPr>
        <w:t>1</w:t>
      </w:r>
      <w:r w:rsidRPr="000F7BBE">
        <w:rPr>
          <w:rFonts w:eastAsia="Arial Unicode MS"/>
        </w:rPr>
        <w:t xml:space="preserve">. </w:t>
      </w:r>
      <w:r w:rsidRPr="003A1B6F">
        <w:rPr>
          <w:rFonts w:eastAsia="Arial Unicode MS"/>
        </w:rPr>
        <w:t>1.</w:t>
      </w:r>
      <w:r>
        <w:rPr>
          <w:rFonts w:eastAsia="Arial Unicode MS"/>
        </w:rPr>
        <w:t xml:space="preserve"> </w:t>
      </w:r>
      <w:r w:rsidRPr="003A1B6F">
        <w:rPr>
          <w:rFonts w:eastAsia="Arial Unicode MS"/>
        </w:rPr>
        <w:t>Внести изменение в договор аренды №</w:t>
      </w:r>
      <w:r>
        <w:rPr>
          <w:rFonts w:eastAsia="Arial Unicode MS"/>
        </w:rPr>
        <w:t xml:space="preserve"> </w:t>
      </w:r>
      <w:r w:rsidRPr="003A1B6F">
        <w:rPr>
          <w:rFonts w:eastAsia="Arial Unicode MS"/>
        </w:rPr>
        <w:t>58-16-16</w:t>
      </w:r>
      <w:r>
        <w:rPr>
          <w:rFonts w:eastAsia="Arial Unicode MS"/>
        </w:rPr>
        <w:t xml:space="preserve"> </w:t>
      </w:r>
      <w:r w:rsidRPr="003C1811">
        <w:rPr>
          <w:rFonts w:eastAsia="Arial Unicode MS"/>
        </w:rPr>
        <w:t>о</w:t>
      </w:r>
      <w:r>
        <w:rPr>
          <w:rFonts w:eastAsia="Arial Unicode MS"/>
        </w:rPr>
        <w:t xml:space="preserve"> </w:t>
      </w:r>
      <w:r w:rsidRPr="003C1811">
        <w:rPr>
          <w:rFonts w:eastAsia="Arial Unicode MS"/>
        </w:rPr>
        <w:t xml:space="preserve">передаче объектов муниципального нежилого фонда, в аренду без права выкупа </w:t>
      </w:r>
      <w:r w:rsidRPr="003A1B6F">
        <w:rPr>
          <w:rFonts w:eastAsia="Arial Unicode MS"/>
        </w:rPr>
        <w:t>от</w:t>
      </w:r>
      <w:r>
        <w:rPr>
          <w:rFonts w:eastAsia="Arial Unicode MS"/>
        </w:rPr>
        <w:t xml:space="preserve"> «</w:t>
      </w:r>
      <w:r w:rsidRPr="003A1B6F">
        <w:rPr>
          <w:rFonts w:eastAsia="Arial Unicode MS"/>
        </w:rPr>
        <w:t>08</w:t>
      </w:r>
      <w:r>
        <w:rPr>
          <w:rFonts w:eastAsia="Arial Unicode MS"/>
        </w:rPr>
        <w:t>»</w:t>
      </w:r>
      <w:r w:rsidRPr="003A1B6F">
        <w:rPr>
          <w:rFonts w:eastAsia="Arial Unicode MS"/>
        </w:rPr>
        <w:t xml:space="preserve"> июня 2016 г.,</w:t>
      </w:r>
      <w:r>
        <w:rPr>
          <w:rFonts w:eastAsia="Arial Unicode MS"/>
        </w:rPr>
        <w:t xml:space="preserve"> </w:t>
      </w:r>
      <w:r>
        <w:t>р</w:t>
      </w:r>
      <w:r w:rsidRPr="003F0088">
        <w:t>аздел «</w:t>
      </w:r>
      <w:r>
        <w:t>Общие положения</w:t>
      </w:r>
      <w:r w:rsidRPr="003F0088">
        <w:t xml:space="preserve">» </w:t>
      </w:r>
      <w:r>
        <w:t xml:space="preserve">изложить в следующей редакции: 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>«</w:t>
      </w:r>
      <w:r w:rsidRPr="003A3E55">
        <w:t xml:space="preserve">1.1. </w:t>
      </w:r>
      <w:proofErr w:type="gramStart"/>
      <w:r w:rsidRPr="003A3E55">
        <w:t xml:space="preserve">Согласно условиям настоящего договора Арендодатель на основании протокола Комиссии по организации и проведению аукционов на право заключения договоров аренды, доверительного управления, безвозмездного пользования муниципального имущества сельского поселения </w:t>
      </w:r>
      <w:proofErr w:type="spellStart"/>
      <w:r w:rsidRPr="003A3E55">
        <w:t>Усман-Ташлинский</w:t>
      </w:r>
      <w:proofErr w:type="spellEnd"/>
      <w:r w:rsidRPr="003A3E55">
        <w:t xml:space="preserve"> сельсовет муниципального района </w:t>
      </w:r>
      <w:proofErr w:type="spellStart"/>
      <w:r w:rsidRPr="003A3E55">
        <w:t>Ермекеевский</w:t>
      </w:r>
      <w:proofErr w:type="spellEnd"/>
      <w:r w:rsidRPr="003A3E55">
        <w:t xml:space="preserve"> район Республики Башкортостан  от 07 июня  2016 года №  160516/6663281/01 передает, а Арендатор принимает по акту приема-передачи во временное владение и пользование имущество: скважина и водопровод для</w:t>
      </w:r>
      <w:proofErr w:type="gramEnd"/>
      <w:r w:rsidRPr="003A3E55">
        <w:t xml:space="preserve"> холодного водоснабжения села </w:t>
      </w:r>
      <w:proofErr w:type="spellStart"/>
      <w:r w:rsidRPr="003A3E55">
        <w:t>Усман-Ташлы</w:t>
      </w:r>
      <w:proofErr w:type="spellEnd"/>
      <w:r w:rsidRPr="003A3E55">
        <w:t>, назначение: 18</w:t>
      </w:r>
      <w:proofErr w:type="gramStart"/>
      <w:r w:rsidRPr="003A3E55">
        <w:t xml:space="preserve"> И</w:t>
      </w:r>
      <w:proofErr w:type="gramEnd"/>
      <w:r w:rsidRPr="003A3E55">
        <w:t xml:space="preserve">ные сооружения, протяженность 7000 м, адрес (местонахождение) объекта: Республика Башкортостан, </w:t>
      </w:r>
      <w:proofErr w:type="spellStart"/>
      <w:r w:rsidRPr="003A3E55">
        <w:t>Ермекеевский</w:t>
      </w:r>
      <w:proofErr w:type="spellEnd"/>
      <w:r w:rsidRPr="003A3E55">
        <w:t xml:space="preserve"> район, с. </w:t>
      </w:r>
      <w:proofErr w:type="spellStart"/>
      <w:r w:rsidRPr="003A3E55">
        <w:t>Усман-Ташлы</w:t>
      </w:r>
      <w:proofErr w:type="spellEnd"/>
      <w:r w:rsidRPr="003A3E55">
        <w:t>. Кадастровый номер: 02:23:020201:562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 w:rsidRPr="003A3E55">
        <w:t>1.2. Имущество передается Арендатору для самостоятельного использования в порядке и на условиях, предусмотренных настоящим договором.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>1.3. Настоящий договор вступает в силу с момента его подписания   или государственной    регистрации (в случае, если срок аренды установлен в   один год и более).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>Условия настоящего договора распространяются на взаимоотношения Сторон, возникшие с 7 июня 2016 год,  и действуют по 7 июня 2019 года в соответствии со статьей 425 Гражданского кодекса Российской Федерации.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>1.4. Передача имущества в аренду не влечет за собой передачу права собственности на это имущество.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>1.5.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договора.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 xml:space="preserve">1.6.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приема-передачи в двух экземплярах. Арендодатель не несет ответственности за недостатки сданного в аренду объекта, которые были </w:t>
      </w:r>
      <w:proofErr w:type="gramStart"/>
      <w:r>
        <w:t>им</w:t>
      </w:r>
      <w:proofErr w:type="gramEnd"/>
      <w:r>
        <w:t xml:space="preserve"> оговорены при заключении настоящего договора, или были заранее известны Арендатору, или должны были быть обнаружены Арендатором во время осмотра объекта при его передаче.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 xml:space="preserve">1.7. Отказ либо уклонение Арендатора от подписания акта приема-передачи объекта в течение пяти дней со дня поступления предложения об этом признаются Сторонами </w:t>
      </w:r>
      <w:r>
        <w:lastRenderedPageBreak/>
        <w:t>официальным предложением Арендатора о расторжении настоящего договора. С этого момента договор прекращает свое действие.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 xml:space="preserve">1.8. Арендатор не вправе распоряжаться как правом аренды, предоставленным ему 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 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 xml:space="preserve">На данное право не может быть обращено взыскание кредиторами Арендатора. 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>Передача объекта в аренду не влечет за собой перехода права собственности на данный объект.</w:t>
      </w:r>
    </w:p>
    <w:p w:rsidR="00157083" w:rsidRDefault="00157083" w:rsidP="00157083">
      <w:pPr>
        <w:tabs>
          <w:tab w:val="left" w:pos="720"/>
        </w:tabs>
        <w:ind w:firstLine="567"/>
        <w:jc w:val="both"/>
      </w:pPr>
      <w:r>
        <w:t>1.9. Стороны признают, что они надлежащим образом извещены обо всех условиях заключения и действия настоящего договора</w:t>
      </w:r>
      <w:proofErr w:type="gramStart"/>
      <w:r>
        <w:t>.»</w:t>
      </w:r>
      <w:proofErr w:type="gramEnd"/>
    </w:p>
    <w:p w:rsidR="00157083" w:rsidRPr="000F7BBE" w:rsidRDefault="00157083" w:rsidP="00157083">
      <w:pPr>
        <w:tabs>
          <w:tab w:val="left" w:pos="9966"/>
        </w:tabs>
        <w:ind w:right="-100" w:firstLine="567"/>
        <w:jc w:val="both"/>
      </w:pPr>
      <w:r w:rsidRPr="000F7BBE">
        <w:t xml:space="preserve">3.  Постановление вступает в силу со  дня его подписания. </w:t>
      </w:r>
    </w:p>
    <w:p w:rsidR="00157083" w:rsidRPr="000F7BBE" w:rsidRDefault="00157083" w:rsidP="00157083">
      <w:pPr>
        <w:tabs>
          <w:tab w:val="num" w:pos="-600"/>
          <w:tab w:val="left" w:pos="400"/>
        </w:tabs>
        <w:ind w:right="-100" w:firstLine="567"/>
        <w:jc w:val="both"/>
      </w:pPr>
      <w:r w:rsidRPr="000F7BBE">
        <w:rPr>
          <w:snapToGrid w:val="0"/>
        </w:rPr>
        <w:t xml:space="preserve">4. </w:t>
      </w:r>
      <w:proofErr w:type="gramStart"/>
      <w:r w:rsidRPr="000F7BBE">
        <w:rPr>
          <w:snapToGrid w:val="0"/>
        </w:rPr>
        <w:t>Контроль за</w:t>
      </w:r>
      <w:proofErr w:type="gramEnd"/>
      <w:r w:rsidRPr="000F7BBE">
        <w:rPr>
          <w:snapToGrid w:val="0"/>
        </w:rPr>
        <w:t xml:space="preserve"> исполнением данного постановления </w:t>
      </w:r>
      <w:r>
        <w:rPr>
          <w:snapToGrid w:val="0"/>
        </w:rPr>
        <w:t>оставляю за собой</w:t>
      </w:r>
    </w:p>
    <w:p w:rsidR="00157083" w:rsidRDefault="00157083" w:rsidP="00157083">
      <w:pPr>
        <w:pStyle w:val="af6"/>
        <w:widowControl w:val="0"/>
        <w:tabs>
          <w:tab w:val="num" w:pos="-600"/>
          <w:tab w:val="num" w:pos="-500"/>
          <w:tab w:val="left" w:pos="300"/>
        </w:tabs>
        <w:spacing w:after="0"/>
        <w:ind w:right="-185" w:firstLine="900"/>
        <w:jc w:val="both"/>
      </w:pPr>
    </w:p>
    <w:p w:rsidR="00157083" w:rsidRPr="00896536" w:rsidRDefault="00157083" w:rsidP="00157083">
      <w:pPr>
        <w:ind w:firstLine="800"/>
        <w:jc w:val="both"/>
      </w:pPr>
    </w:p>
    <w:p w:rsidR="00157083" w:rsidRPr="00896536" w:rsidRDefault="00157083" w:rsidP="00157083">
      <w:pPr>
        <w:ind w:right="100"/>
      </w:pPr>
    </w:p>
    <w:p w:rsidR="00157083" w:rsidRPr="00335755" w:rsidRDefault="00157083" w:rsidP="00157083">
      <w:pPr>
        <w:ind w:left="708"/>
        <w:jc w:val="center"/>
        <w:rPr>
          <w:rFonts w:eastAsia="Arial Unicode MS"/>
        </w:rPr>
      </w:pPr>
      <w:r>
        <w:t>Г</w:t>
      </w:r>
      <w:r w:rsidRPr="00335755">
        <w:t>лав</w:t>
      </w:r>
      <w:r>
        <w:t>а</w:t>
      </w:r>
      <w:r w:rsidRPr="00335755">
        <w:t xml:space="preserve"> сельского поселения    </w:t>
      </w:r>
      <w:r>
        <w:t xml:space="preserve">                                                                </w:t>
      </w:r>
      <w:proofErr w:type="spellStart"/>
      <w:r>
        <w:t>Хантимерова</w:t>
      </w:r>
      <w:proofErr w:type="spellEnd"/>
      <w:r>
        <w:t xml:space="preserve"> Р.Ф.</w:t>
      </w: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15708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sectPr w:rsidR="00157083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BE" w:rsidRDefault="00B97DBE" w:rsidP="000272EB">
      <w:r>
        <w:separator/>
      </w:r>
    </w:p>
  </w:endnote>
  <w:endnote w:type="continuationSeparator" w:id="0">
    <w:p w:rsidR="00B97DBE" w:rsidRDefault="00B97DBE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BE" w:rsidRDefault="00B97DBE" w:rsidP="000272EB">
      <w:r>
        <w:separator/>
      </w:r>
    </w:p>
  </w:footnote>
  <w:footnote w:type="continuationSeparator" w:id="0">
    <w:p w:rsidR="00B97DBE" w:rsidRDefault="00B97DBE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3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4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6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8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0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4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6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54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2"/>
  </w:num>
  <w:num w:numId="5">
    <w:abstractNumId w:val="40"/>
  </w:num>
  <w:num w:numId="6">
    <w:abstractNumId w:val="15"/>
  </w:num>
  <w:num w:numId="7">
    <w:abstractNumId w:val="28"/>
  </w:num>
  <w:num w:numId="8">
    <w:abstractNumId w:val="26"/>
  </w:num>
  <w:num w:numId="9">
    <w:abstractNumId w:val="14"/>
  </w:num>
  <w:num w:numId="10">
    <w:abstractNumId w:val="13"/>
  </w:num>
  <w:num w:numId="11">
    <w:abstractNumId w:val="25"/>
  </w:num>
  <w:num w:numId="12">
    <w:abstractNumId w:val="47"/>
  </w:num>
  <w:num w:numId="13">
    <w:abstractNumId w:val="11"/>
  </w:num>
  <w:num w:numId="14">
    <w:abstractNumId w:val="8"/>
  </w:num>
  <w:num w:numId="15">
    <w:abstractNumId w:val="10"/>
  </w:num>
  <w:num w:numId="16">
    <w:abstractNumId w:val="45"/>
  </w:num>
  <w:num w:numId="17">
    <w:abstractNumId w:val="3"/>
  </w:num>
  <w:num w:numId="18">
    <w:abstractNumId w:val="39"/>
  </w:num>
  <w:num w:numId="19">
    <w:abstractNumId w:val="46"/>
  </w:num>
  <w:num w:numId="20">
    <w:abstractNumId w:val="41"/>
  </w:num>
  <w:num w:numId="21">
    <w:abstractNumId w:val="16"/>
  </w:num>
  <w:num w:numId="22">
    <w:abstractNumId w:val="32"/>
  </w:num>
  <w:num w:numId="23">
    <w:abstractNumId w:val="43"/>
  </w:num>
  <w:num w:numId="24">
    <w:abstractNumId w:val="48"/>
  </w:num>
  <w:num w:numId="25">
    <w:abstractNumId w:val="33"/>
  </w:num>
  <w:num w:numId="26">
    <w:abstractNumId w:val="44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6"/>
  </w:num>
  <w:num w:numId="31">
    <w:abstractNumId w:val="42"/>
  </w:num>
  <w:num w:numId="32">
    <w:abstractNumId w:val="38"/>
  </w:num>
  <w:num w:numId="33">
    <w:abstractNumId w:val="53"/>
  </w:num>
  <w:num w:numId="34">
    <w:abstractNumId w:val="30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7"/>
  </w:num>
  <w:num w:numId="40">
    <w:abstractNumId w:val="29"/>
  </w:num>
  <w:num w:numId="41">
    <w:abstractNumId w:val="5"/>
  </w:num>
  <w:num w:numId="42">
    <w:abstractNumId w:val="9"/>
  </w:num>
  <w:num w:numId="43">
    <w:abstractNumId w:val="54"/>
  </w:num>
  <w:num w:numId="44">
    <w:abstractNumId w:val="55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</w:num>
  <w:num w:numId="52">
    <w:abstractNumId w:val="31"/>
  </w:num>
  <w:num w:numId="53">
    <w:abstractNumId w:val="49"/>
  </w:num>
  <w:num w:numId="54">
    <w:abstractNumId w:val="24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508E9"/>
    <w:rsid w:val="00153F1F"/>
    <w:rsid w:val="00157083"/>
    <w:rsid w:val="00161865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2314"/>
    <w:rsid w:val="00283348"/>
    <w:rsid w:val="002853AA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E003B"/>
    <w:rsid w:val="006E003C"/>
    <w:rsid w:val="006E3E7C"/>
    <w:rsid w:val="006E3EB3"/>
    <w:rsid w:val="00705D11"/>
    <w:rsid w:val="0073321C"/>
    <w:rsid w:val="00741B84"/>
    <w:rsid w:val="00745FF0"/>
    <w:rsid w:val="007837FD"/>
    <w:rsid w:val="00786E26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686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81F5F"/>
    <w:rsid w:val="00A930CA"/>
    <w:rsid w:val="00AA4A7C"/>
    <w:rsid w:val="00AA5423"/>
    <w:rsid w:val="00AA55C8"/>
    <w:rsid w:val="00AB0E7D"/>
    <w:rsid w:val="00AB202E"/>
    <w:rsid w:val="00AB5065"/>
    <w:rsid w:val="00AD0B91"/>
    <w:rsid w:val="00AE3DCC"/>
    <w:rsid w:val="00AF1F62"/>
    <w:rsid w:val="00B07E47"/>
    <w:rsid w:val="00B568A6"/>
    <w:rsid w:val="00B7260E"/>
    <w:rsid w:val="00B7772B"/>
    <w:rsid w:val="00B96795"/>
    <w:rsid w:val="00B97DBE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6179"/>
    <w:rsid w:val="00CB7215"/>
    <w:rsid w:val="00CC3B18"/>
    <w:rsid w:val="00CC48CA"/>
    <w:rsid w:val="00D16F52"/>
    <w:rsid w:val="00D20DA5"/>
    <w:rsid w:val="00D7791D"/>
    <w:rsid w:val="00D83C91"/>
    <w:rsid w:val="00D87675"/>
    <w:rsid w:val="00D91E80"/>
    <w:rsid w:val="00D94759"/>
    <w:rsid w:val="00DB012E"/>
    <w:rsid w:val="00DC046E"/>
    <w:rsid w:val="00DD37E7"/>
    <w:rsid w:val="00DF6B57"/>
    <w:rsid w:val="00E143EA"/>
    <w:rsid w:val="00E16EAF"/>
    <w:rsid w:val="00E16F94"/>
    <w:rsid w:val="00E221FB"/>
    <w:rsid w:val="00E309F8"/>
    <w:rsid w:val="00E32A97"/>
    <w:rsid w:val="00E4706D"/>
    <w:rsid w:val="00E57134"/>
    <w:rsid w:val="00E724AE"/>
    <w:rsid w:val="00E7300E"/>
    <w:rsid w:val="00E765AB"/>
    <w:rsid w:val="00E77648"/>
    <w:rsid w:val="00E902FC"/>
    <w:rsid w:val="00E97F6F"/>
    <w:rsid w:val="00EA40AB"/>
    <w:rsid w:val="00EB3905"/>
    <w:rsid w:val="00EF284B"/>
    <w:rsid w:val="00F0754E"/>
    <w:rsid w:val="00F11CFE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D986-46CD-4A0C-BDE6-DF9B1BA7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2017-04-24T05:17:00Z</cp:lastPrinted>
  <dcterms:created xsi:type="dcterms:W3CDTF">2016-11-15T05:55:00Z</dcterms:created>
  <dcterms:modified xsi:type="dcterms:W3CDTF">2017-05-12T10:40:00Z</dcterms:modified>
</cp:coreProperties>
</file>